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759F" w14:textId="77777777" w:rsidR="00FD2021" w:rsidRDefault="00FD2021">
      <w:pPr>
        <w:rPr>
          <w:b/>
          <w:bCs/>
          <w:u w:val="single"/>
        </w:rPr>
      </w:pPr>
      <w:r w:rsidRPr="00FD2021">
        <w:rPr>
          <w:noProof/>
        </w:rPr>
        <w:drawing>
          <wp:inline distT="0" distB="0" distL="0" distR="0" wp14:anchorId="650CBA46" wp14:editId="686BB605">
            <wp:extent cx="5760720" cy="3839210"/>
            <wp:effectExtent l="0" t="0" r="0" b="8890"/>
            <wp:docPr id="59896148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961483" name="Obrázok 5989614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97A73" w14:textId="77777777" w:rsidR="00FD2021" w:rsidRDefault="00FD2021">
      <w:pPr>
        <w:rPr>
          <w:b/>
          <w:bCs/>
          <w:u w:val="single"/>
        </w:rPr>
      </w:pPr>
    </w:p>
    <w:p w14:paraId="390D1114" w14:textId="6B532F46" w:rsidR="00345E9E" w:rsidRDefault="00345E9E">
      <w:pPr>
        <w:rPr>
          <w:b/>
          <w:bCs/>
          <w:u w:val="single"/>
        </w:rPr>
      </w:pPr>
      <w:r w:rsidRPr="00E11081">
        <w:rPr>
          <w:b/>
          <w:bCs/>
          <w:u w:val="single"/>
        </w:rPr>
        <w:t>Nenabíjajte</w:t>
      </w:r>
      <w:r w:rsidR="00877BF9" w:rsidRPr="00E11081">
        <w:rPr>
          <w:b/>
          <w:bCs/>
          <w:u w:val="single"/>
        </w:rPr>
        <w:t xml:space="preserve"> </w:t>
      </w:r>
      <w:r w:rsidR="00270501" w:rsidRPr="00E11081">
        <w:rPr>
          <w:b/>
          <w:bCs/>
          <w:u w:val="single"/>
        </w:rPr>
        <w:t>elekt</w:t>
      </w:r>
      <w:r w:rsidR="009F7B14">
        <w:rPr>
          <w:b/>
          <w:bCs/>
          <w:u w:val="single"/>
        </w:rPr>
        <w:t>rické</w:t>
      </w:r>
      <w:r w:rsidR="00270501" w:rsidRPr="00E11081">
        <w:rPr>
          <w:b/>
          <w:bCs/>
          <w:u w:val="single"/>
        </w:rPr>
        <w:t xml:space="preserve"> dopravné prostriedky</w:t>
      </w:r>
      <w:r w:rsidRPr="00E11081">
        <w:rPr>
          <w:b/>
          <w:bCs/>
          <w:u w:val="single"/>
        </w:rPr>
        <w:t xml:space="preserve"> v spoločných priestoroch</w:t>
      </w:r>
      <w:r w:rsidR="00917CD1" w:rsidRPr="00E11081">
        <w:rPr>
          <w:b/>
          <w:bCs/>
          <w:u w:val="single"/>
        </w:rPr>
        <w:t xml:space="preserve">, pokiaľ na to nie sú určené </w:t>
      </w:r>
      <w:r w:rsidRPr="00E11081">
        <w:rPr>
          <w:b/>
          <w:bCs/>
          <w:u w:val="single"/>
        </w:rPr>
        <w:t>!!!</w:t>
      </w:r>
    </w:p>
    <w:p w14:paraId="66FFC46C" w14:textId="77777777" w:rsidR="008C37B0" w:rsidRPr="00E11081" w:rsidRDefault="008C37B0">
      <w:pPr>
        <w:rPr>
          <w:b/>
          <w:bCs/>
          <w:u w:val="single"/>
        </w:rPr>
      </w:pPr>
    </w:p>
    <w:p w14:paraId="27AB9A1E" w14:textId="718E5E5D" w:rsidR="00DD04C3" w:rsidRDefault="00935816">
      <w:r>
        <w:t>S</w:t>
      </w:r>
      <w:r w:rsidR="00FD2021">
        <w:t> </w:t>
      </w:r>
      <w:r>
        <w:t>narastajúc</w:t>
      </w:r>
      <w:r w:rsidR="00E11081">
        <w:t>ou</w:t>
      </w:r>
      <w:r w:rsidR="00FD2021">
        <w:t xml:space="preserve"> popularitou a</w:t>
      </w:r>
      <w:r w:rsidR="00E11081">
        <w:t xml:space="preserve"> dostupnosťou </w:t>
      </w:r>
      <w:r>
        <w:t>elektro</w:t>
      </w:r>
      <w:r w:rsidR="000257EB">
        <w:t>-</w:t>
      </w:r>
      <w:r>
        <w:t>bicyklov a</w:t>
      </w:r>
      <w:r w:rsidR="000257EB">
        <w:t> </w:t>
      </w:r>
      <w:r>
        <w:t>elektro</w:t>
      </w:r>
      <w:r w:rsidR="000257EB">
        <w:t>-</w:t>
      </w:r>
      <w:r>
        <w:t>kolobežiek narastá aj počet požiarov z ich nabíjacích zariadení</w:t>
      </w:r>
      <w:r w:rsidR="00FD2021">
        <w:t xml:space="preserve"> a batérií. </w:t>
      </w:r>
      <w:r w:rsidR="008C37B0">
        <w:t>Podľa štatistiky ide hlavne o výrobky vyrobené v Číne.</w:t>
      </w:r>
      <w:r w:rsidR="00DA7F2F">
        <w:t xml:space="preserve"> Preto si pred samotnou</w:t>
      </w:r>
      <w:r w:rsidR="0098523E">
        <w:t xml:space="preserve"> kúpou treba</w:t>
      </w:r>
      <w:r w:rsidR="00DA7F2F">
        <w:t xml:space="preserve"> zvážiť všetky riziká.</w:t>
      </w:r>
      <w:r w:rsidR="008C37B0">
        <w:t xml:space="preserve"> </w:t>
      </w:r>
      <w:r w:rsidR="00E11081">
        <w:t xml:space="preserve">Treba si uvedomiť, že takýto dopravný prostriedok, ktorý </w:t>
      </w:r>
      <w:r w:rsidR="00E11081" w:rsidRPr="0098523E">
        <w:rPr>
          <w:b/>
          <w:bCs/>
        </w:rPr>
        <w:t xml:space="preserve">nemá </w:t>
      </w:r>
      <w:r w:rsidR="00E11081">
        <w:t>odnímateľnú batériu</w:t>
      </w:r>
      <w:r w:rsidR="00E11081" w:rsidRPr="0098523E">
        <w:rPr>
          <w:b/>
          <w:bCs/>
        </w:rPr>
        <w:t>, nesmie byť</w:t>
      </w:r>
      <w:r w:rsidR="00E11081">
        <w:t xml:space="preserve"> skladovaný a ani nabíjaný v spoločných priestoroch bytových domov.</w:t>
      </w:r>
    </w:p>
    <w:p w14:paraId="26221A35" w14:textId="4AD34FDC" w:rsidR="00935816" w:rsidRDefault="00935816">
      <w:r>
        <w:t>V roku 2024 bolo 16 požiarov v bytových domoch spôsobených nabíjacou stanicou týchto dopravných prostriedkov a škody prekročili 1 milión eur.</w:t>
      </w:r>
    </w:p>
    <w:p w14:paraId="287AD180" w14:textId="02C3BB66" w:rsidR="008734A8" w:rsidRPr="00135E75" w:rsidRDefault="008734A8">
      <w:pPr>
        <w:rPr>
          <w:b/>
          <w:bCs/>
        </w:rPr>
      </w:pPr>
      <w:r w:rsidRPr="00135E75">
        <w:rPr>
          <w:b/>
          <w:bCs/>
        </w:rPr>
        <w:t>Prečo sa nemôže nabíjať takéto zariadenie v spoločných priestoroch?</w:t>
      </w:r>
    </w:p>
    <w:p w14:paraId="6528F6A8" w14:textId="77777777" w:rsidR="00E11081" w:rsidRDefault="00E11081" w:rsidP="006073C4">
      <w:r>
        <w:t>Ž</w:t>
      </w:r>
      <w:r w:rsidR="006073C4" w:rsidRPr="00345E9E">
        <w:t>iadna spoločná časť bytového domu nie je určená na použitie ako nabíjacia stanica pre kolobežky či bicykle</w:t>
      </w:r>
      <w:r>
        <w:t>. N</w:t>
      </w:r>
      <w:r w:rsidR="006073C4" w:rsidRPr="00345E9E">
        <w:t xml:space="preserve">emá </w:t>
      </w:r>
      <w:r w:rsidR="00346114">
        <w:t xml:space="preserve">na to </w:t>
      </w:r>
      <w:r w:rsidR="006073C4" w:rsidRPr="00345E9E">
        <w:t xml:space="preserve">potrebné technické riešenie stavebnej konštrukcie a ani výbavu v rozsahu ochrany pred požiarmi. </w:t>
      </w:r>
    </w:p>
    <w:p w14:paraId="486F02BB" w14:textId="63656DF2" w:rsidR="00B25BEA" w:rsidRDefault="006073C4" w:rsidP="006073C4">
      <w:r w:rsidRPr="00345E9E">
        <w:t>V rámci všeobecnej prevenčnej povinnosti, zakotvenej v </w:t>
      </w:r>
      <w:r w:rsidRPr="00345E9E">
        <w:rPr>
          <w:b/>
          <w:bCs/>
        </w:rPr>
        <w:t>§ 415 zákona číslo 40/1964 Zb. Občianskeho zákonníka</w:t>
      </w:r>
      <w:r w:rsidRPr="00345E9E">
        <w:t> každý je povinný počínať si tak, aby nedochádzalo ku škodám na zdraví, na majetku, na prírode a životnom prostredí.</w:t>
      </w:r>
      <w:r w:rsidR="00B25BEA">
        <w:t xml:space="preserve"> V tomto prípade</w:t>
      </w:r>
      <w:r w:rsidRPr="00345E9E">
        <w:t xml:space="preserve"> </w:t>
      </w:r>
      <w:r w:rsidR="00B25BEA">
        <w:t>k</w:t>
      </w:r>
      <w:r w:rsidRPr="00345E9E">
        <w:t xml:space="preserve">aždý, kto spôsobí škodu nevhodným </w:t>
      </w:r>
      <w:r w:rsidR="00346114">
        <w:t>využitím spoločných priestorov napr.</w:t>
      </w:r>
      <w:r w:rsidR="009F7B14">
        <w:t xml:space="preserve"> nabíjaním batérie elektrického dopravného prostriedku</w:t>
      </w:r>
      <w:r w:rsidRPr="00345E9E">
        <w:t xml:space="preserve"> v miestnosti, ktorá na to nie je určená , je povinný ju v celom rozsahu nahradiť.</w:t>
      </w:r>
    </w:p>
    <w:p w14:paraId="52E5C6F0" w14:textId="23322DC0" w:rsidR="006073C4" w:rsidRDefault="006073C4" w:rsidP="006073C4">
      <w:r w:rsidRPr="00345E9E">
        <w:t>P</w:t>
      </w:r>
      <w:r w:rsidR="00346114">
        <w:t xml:space="preserve">ožiare z </w:t>
      </w:r>
      <w:r w:rsidRPr="00345E9E">
        <w:t xml:space="preserve">týchto zariadení </w:t>
      </w:r>
      <w:r w:rsidR="00346114">
        <w:t>spôsobujú</w:t>
      </w:r>
      <w:r w:rsidR="009F7B14">
        <w:t xml:space="preserve"> však</w:t>
      </w:r>
      <w:r w:rsidR="00346114">
        <w:t xml:space="preserve"> </w:t>
      </w:r>
      <w:r w:rsidRPr="00345E9E">
        <w:t>obrovské škody, a to aj na susedných bytoch a</w:t>
      </w:r>
      <w:r w:rsidR="00346114">
        <w:t xml:space="preserve"> ďalších</w:t>
      </w:r>
      <w:r w:rsidRPr="00345E9E">
        <w:t xml:space="preserve"> spoločných priestoroch. </w:t>
      </w:r>
    </w:p>
    <w:p w14:paraId="7027B7FC" w14:textId="502F5A0E" w:rsidR="00464648" w:rsidRPr="00464648" w:rsidRDefault="00464648" w:rsidP="00464648">
      <w:r>
        <w:lastRenderedPageBreak/>
        <w:t xml:space="preserve">Aby sa dali tieto priestory využívať aj na inštaláciu nabíjacej stanice je potrebné </w:t>
      </w:r>
      <w:r w:rsidR="009F7B14">
        <w:t xml:space="preserve">vykonať </w:t>
      </w:r>
      <w:r w:rsidRPr="0098523E">
        <w:t>zmen</w:t>
      </w:r>
      <w:r w:rsidR="00917CD1" w:rsidRPr="0098523E">
        <w:t>u</w:t>
      </w:r>
      <w:r w:rsidRPr="0098523E">
        <w:t xml:space="preserve"> </w:t>
      </w:r>
      <w:r w:rsidRPr="00464648">
        <w:t>spôsobu užívania stavby alebo jej časti</w:t>
      </w:r>
      <w:r w:rsidR="00917CD1">
        <w:t xml:space="preserve">, ktorá </w:t>
      </w:r>
      <w:r w:rsidRPr="00464648">
        <w:t xml:space="preserve">musí byť oznámená príslušnému </w:t>
      </w:r>
      <w:r w:rsidR="00917CD1">
        <w:t xml:space="preserve">miestnemu </w:t>
      </w:r>
      <w:r w:rsidRPr="00464648">
        <w:t>stavebnému úradu, ktorý rozhodne, akým postupom v zmysle stavebného zákona bude v danej veci konať.</w:t>
      </w:r>
    </w:p>
    <w:p w14:paraId="02B915D6" w14:textId="39D99727" w:rsidR="00464648" w:rsidRDefault="00464648" w:rsidP="00917CD1">
      <w:r w:rsidRPr="00464648">
        <w:t xml:space="preserve">V prípade zmeny užívania priestorov v spoločných priestoroch bytových domov (napr. kočikárne, sušiarne, práčovne a pod.) na iný účel oproti kolaudačnému rozhodnutiu musí byť spracované aj riešenie protipožiarnej bezpečnosti stavby odborne spôsobilou osobou – špecialistom požiarnej ochrany. </w:t>
      </w:r>
    </w:p>
    <w:p w14:paraId="48A31959" w14:textId="09AA8AA4" w:rsidR="00DA7F2F" w:rsidRPr="00464648" w:rsidRDefault="00DA7F2F" w:rsidP="00917CD1">
      <w:r>
        <w:t xml:space="preserve">Na všetky tieto kroky </w:t>
      </w:r>
      <w:r w:rsidR="000B4841">
        <w:t>samozrejme potrebujete aj schválenie od nadpolovičnej väčšiny všetkých vlastníkov bytov a aj súhlas správcu bytového domu.</w:t>
      </w:r>
    </w:p>
    <w:p w14:paraId="197337A2" w14:textId="51F7B363" w:rsidR="009F7B14" w:rsidRDefault="009F7B14" w:rsidP="00345E9E">
      <w:r>
        <w:t>Ďalším nežiadúcim javom</w:t>
      </w:r>
      <w:r w:rsidR="0098523E">
        <w:t xml:space="preserve">, ktorý sa vyskytuje pri </w:t>
      </w:r>
      <w:r>
        <w:t>nabíjaní elektrického dopravného prostriedku v spoločných priestoroch je spotreba</w:t>
      </w:r>
      <w:r w:rsidR="00C20A16">
        <w:t xml:space="preserve"> </w:t>
      </w:r>
      <w:r>
        <w:t>elektrickej energie, ktorú platia všetci</w:t>
      </w:r>
      <w:r w:rsidR="0098523E">
        <w:t xml:space="preserve"> vlastníci.</w:t>
      </w:r>
      <w:r>
        <w:t xml:space="preserve"> </w:t>
      </w:r>
    </w:p>
    <w:p w14:paraId="7EDF78E0" w14:textId="5928D886" w:rsidR="00345E9E" w:rsidRPr="00345E9E" w:rsidRDefault="00C20A16" w:rsidP="00345E9E">
      <w:r>
        <w:t xml:space="preserve">Majitelia týchto elektrických dopravných prostriedkov </w:t>
      </w:r>
      <w:r w:rsidR="00345E9E" w:rsidRPr="00345E9E">
        <w:t>odoberajú elektrickú energiu na nabíjanie zo zásuviek</w:t>
      </w:r>
      <w:r w:rsidR="0098523E">
        <w:t xml:space="preserve"> v spoločných priestoroch</w:t>
      </w:r>
      <w:r w:rsidR="00345E9E" w:rsidRPr="00345E9E">
        <w:t xml:space="preserve">, </w:t>
      </w:r>
      <w:r w:rsidR="00EB3C2D">
        <w:t xml:space="preserve">niektorí sa </w:t>
      </w:r>
      <w:r w:rsidR="00345E9E" w:rsidRPr="00345E9E">
        <w:t>na čierno</w:t>
      </w:r>
      <w:r w:rsidR="00EB3C2D">
        <w:t xml:space="preserve"> </w:t>
      </w:r>
      <w:r w:rsidR="00345E9E" w:rsidRPr="00345E9E">
        <w:t xml:space="preserve">napoja z vypínačov, niektorí si z bytu natiahnu predlžovací kábel. Predlžovací kábel nie je na takú záťaž stavaný a je ďalším potenciálnym zdrojom možného požiaru. Odber elektrickej energie zo </w:t>
      </w:r>
      <w:r w:rsidR="0098523E">
        <w:t xml:space="preserve">zdroja, ktorý je v spoločných priestoroch je </w:t>
      </w:r>
      <w:r w:rsidR="00345E9E" w:rsidRPr="00345E9E">
        <w:t>bezdôvodným obohacovaním sa</w:t>
      </w:r>
      <w:r>
        <w:t xml:space="preserve"> na úkor ostatných podnájomníkov</w:t>
      </w:r>
      <w:r w:rsidR="0098523E">
        <w:t>. B</w:t>
      </w:r>
      <w:r w:rsidR="00FD2021">
        <w:t>ez ohľadu</w:t>
      </w:r>
      <w:r w:rsidR="008C37B0">
        <w:t xml:space="preserve"> </w:t>
      </w:r>
      <w:r w:rsidR="0098523E">
        <w:t xml:space="preserve">na to, </w:t>
      </w:r>
      <w:r w:rsidR="008C37B0">
        <w:t>či</w:t>
      </w:r>
      <w:r w:rsidR="00FD2021">
        <w:t xml:space="preserve"> majiteľ e-zariadenia prispieva k platbám elektrick</w:t>
      </w:r>
      <w:r w:rsidR="008C37B0">
        <w:t>ej energie aj v spoločných priestoroch.</w:t>
      </w:r>
    </w:p>
    <w:p w14:paraId="5E2D25AE" w14:textId="77777777" w:rsidR="00345E9E" w:rsidRPr="00345E9E" w:rsidRDefault="00345E9E" w:rsidP="00345E9E">
      <w:r w:rsidRPr="00345E9E">
        <w:t> </w:t>
      </w:r>
    </w:p>
    <w:p w14:paraId="7373845A" w14:textId="792D14B3" w:rsidR="00AF1EC7" w:rsidRDefault="00AF1EC7"/>
    <w:sectPr w:rsidR="00AF1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1A7F0C"/>
    <w:multiLevelType w:val="multilevel"/>
    <w:tmpl w:val="8D28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0889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9E"/>
    <w:rsid w:val="000257EB"/>
    <w:rsid w:val="00081FBC"/>
    <w:rsid w:val="000A4DEF"/>
    <w:rsid w:val="000B4841"/>
    <w:rsid w:val="000D4A73"/>
    <w:rsid w:val="00130E06"/>
    <w:rsid w:val="00135E75"/>
    <w:rsid w:val="001A6BEA"/>
    <w:rsid w:val="00206C0C"/>
    <w:rsid w:val="00270501"/>
    <w:rsid w:val="00345E9E"/>
    <w:rsid w:val="00346114"/>
    <w:rsid w:val="00464648"/>
    <w:rsid w:val="006073C4"/>
    <w:rsid w:val="006D57E9"/>
    <w:rsid w:val="008734A8"/>
    <w:rsid w:val="00874266"/>
    <w:rsid w:val="00877BF9"/>
    <w:rsid w:val="008C37B0"/>
    <w:rsid w:val="00917CD1"/>
    <w:rsid w:val="00935816"/>
    <w:rsid w:val="0098523E"/>
    <w:rsid w:val="009F7B14"/>
    <w:rsid w:val="00AC7953"/>
    <w:rsid w:val="00AF1EC7"/>
    <w:rsid w:val="00B25BEA"/>
    <w:rsid w:val="00B63E40"/>
    <w:rsid w:val="00B907C3"/>
    <w:rsid w:val="00C20A16"/>
    <w:rsid w:val="00DA7F2F"/>
    <w:rsid w:val="00DD04C3"/>
    <w:rsid w:val="00E11081"/>
    <w:rsid w:val="00E42813"/>
    <w:rsid w:val="00EB3C2D"/>
    <w:rsid w:val="00FD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719D"/>
  <w15:chartTrackingRefBased/>
  <w15:docId w15:val="{2C50342B-68AB-4996-A5F3-A1C871AA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45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45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45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45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45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45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45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45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45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45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45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45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45E9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45E9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45E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45E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45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45E9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45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45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45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45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45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45E9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45E9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45E9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45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45E9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45E9E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93581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35816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4646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C580F-D618-4DA7-A6F1-1AC13BCA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Pavlechová</dc:creator>
  <cp:keywords/>
  <dc:description/>
  <cp:lastModifiedBy>Monika Benáková</cp:lastModifiedBy>
  <cp:revision>4</cp:revision>
  <dcterms:created xsi:type="dcterms:W3CDTF">2025-06-27T08:48:00Z</dcterms:created>
  <dcterms:modified xsi:type="dcterms:W3CDTF">2025-07-25T10:48:00Z</dcterms:modified>
</cp:coreProperties>
</file>